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DAE" w:rsidRDefault="00C85C61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22 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跨越海峡的生命桥</w:t>
      </w: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C85C61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认识生字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个，会写“峡、桂、移”等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个字，能正确读写“海峡、桂树、移植、台湾、彼岸、袭击余震、满怀、空旷、暂停、同胞、血脉”等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初步理解课文内容，体会两岸骨肉同胞的血脉亲情，感受生命的珍贵和爱心的无价。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理解课文内容，体会两岸骨肉同胞的血脉亲情。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收集两岸同胞互相关爱帮助的故事。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一张中国地图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或制作课件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教学方法：合作交流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一、导入新课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谈话：《搭石》的作者从不起眼的小事中发现了人间的真情。今天要学习的却是从挽救生命的大事中去赞美两岸同胞的骨肉亲情。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揭题。出示地图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，引导学生理解“台湾海峡”，适当讲解一些两岸现状，突出两岸同胞的亲情。指导写“湾、峡”。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二、整体感知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自由读，用一两句话概括课文的主要内容。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注意时、地、人、事这四要素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从地图上找出“杭州市”和“台湾花莲”，理解“跨越”。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思考：“生命桥”在课文中指什么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三、自学生字词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自学，互教互帮，借助拼音读准确。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分类检查读音：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个生字词；</w:t>
      </w:r>
      <w:r>
        <w:rPr>
          <w:rFonts w:asciiTheme="minorEastAsia" w:hAnsiTheme="minorEastAsia" w:cstheme="minorEastAsia" w:hint="eastAsia"/>
          <w:szCs w:val="21"/>
        </w:rPr>
        <w:t>L</w:t>
      </w:r>
      <w:r>
        <w:rPr>
          <w:rFonts w:asciiTheme="minorEastAsia" w:hAnsiTheme="minorEastAsia" w:cstheme="minorEastAsia" w:hint="eastAsia"/>
          <w:szCs w:val="21"/>
        </w:rPr>
        <w:t>其他</w:t>
      </w:r>
      <w:r>
        <w:rPr>
          <w:rFonts w:asciiTheme="minorEastAsia" w:hAnsiTheme="minorEastAsia" w:cstheme="minorEastAsia" w:hint="eastAsia"/>
          <w:szCs w:val="21"/>
        </w:rPr>
        <w:t>注音的字词。注意区分：平舌音与翘舌音，如：暂</w:t>
      </w:r>
      <w:r>
        <w:rPr>
          <w:rFonts w:asciiTheme="minorEastAsia" w:hAnsiTheme="minorEastAsia" w:cstheme="minorEastAsia" w:hint="eastAsia"/>
          <w:szCs w:val="21"/>
        </w:rPr>
        <w:t>(zan)</w:t>
      </w:r>
      <w:r>
        <w:rPr>
          <w:rFonts w:asciiTheme="minorEastAsia" w:hAnsiTheme="minorEastAsia" w:cstheme="minorEastAsia" w:hint="eastAsia"/>
          <w:szCs w:val="21"/>
        </w:rPr>
        <w:t>、髓</w:t>
      </w:r>
      <w:r>
        <w:rPr>
          <w:rFonts w:asciiTheme="minorEastAsia" w:hAnsiTheme="minorEastAsia" w:cstheme="minorEastAsia" w:hint="eastAsia"/>
          <w:szCs w:val="21"/>
        </w:rPr>
        <w:t>(sui)</w:t>
      </w:r>
      <w:r>
        <w:rPr>
          <w:rFonts w:asciiTheme="minorEastAsia" w:hAnsiTheme="minorEastAsia" w:cstheme="minorEastAsia" w:hint="eastAsia"/>
          <w:szCs w:val="21"/>
        </w:rPr>
        <w:t>、绽</w:t>
      </w:r>
      <w:r>
        <w:rPr>
          <w:rFonts w:asciiTheme="minorEastAsia" w:hAnsiTheme="minorEastAsia" w:cstheme="minorEastAsia" w:hint="eastAsia"/>
          <w:szCs w:val="21"/>
        </w:rPr>
        <w:t>(zhan)</w:t>
      </w:r>
      <w:r>
        <w:rPr>
          <w:rFonts w:asciiTheme="minorEastAsia" w:hAnsiTheme="minorEastAsia" w:cstheme="minorEastAsia" w:hint="eastAsia"/>
          <w:szCs w:val="21"/>
        </w:rPr>
        <w:t>、辗</w:t>
      </w:r>
      <w:r>
        <w:rPr>
          <w:rFonts w:asciiTheme="minorEastAsia" w:hAnsiTheme="minorEastAsia" w:cstheme="minorEastAsia" w:hint="eastAsia"/>
          <w:szCs w:val="21"/>
        </w:rPr>
        <w:t>(zhan)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>U</w:t>
      </w:r>
      <w:r>
        <w:rPr>
          <w:rFonts w:asciiTheme="minorEastAsia" w:hAnsiTheme="minorEastAsia" w:cstheme="minorEastAsia" w:hint="eastAsia"/>
          <w:szCs w:val="21"/>
        </w:rPr>
        <w:t>的拼读：躯</w:t>
      </w:r>
      <w:r>
        <w:rPr>
          <w:rFonts w:asciiTheme="minorEastAsia" w:hAnsiTheme="minorEastAsia" w:cstheme="minorEastAsia" w:hint="eastAsia"/>
          <w:szCs w:val="21"/>
        </w:rPr>
        <w:t>(qu)</w:t>
      </w:r>
      <w:r>
        <w:rPr>
          <w:rFonts w:asciiTheme="minorEastAsia" w:hAnsiTheme="minorEastAsia" w:cstheme="minorEastAsia" w:hint="eastAsia"/>
          <w:szCs w:val="21"/>
        </w:rPr>
        <w:t>、腥</w:t>
      </w:r>
      <w:r>
        <w:rPr>
          <w:rFonts w:asciiTheme="minorEastAsia" w:hAnsiTheme="minorEastAsia" w:cstheme="minorEastAsia" w:hint="eastAsia"/>
          <w:szCs w:val="21"/>
        </w:rPr>
        <w:t>lv)</w:t>
      </w:r>
      <w:r>
        <w:rPr>
          <w:rFonts w:asciiTheme="minorEastAsia" w:hAnsiTheme="minorEastAsia" w:cstheme="minorEastAsia" w:hint="eastAsia"/>
          <w:szCs w:val="21"/>
        </w:rPr>
        <w:t>；多音字读法：间</w:t>
      </w:r>
      <w:r>
        <w:rPr>
          <w:rFonts w:asciiTheme="minorEastAsia" w:hAnsiTheme="minorEastAsia" w:cstheme="minorEastAsia" w:hint="eastAsia"/>
          <w:szCs w:val="21"/>
        </w:rPr>
        <w:t>(jian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jian)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写字指导。</w:t>
      </w: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个左右结构的字归一类，以“峡、湾、脉”为重点；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个上下结构的字，以“暂”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为重点；另一个为一类。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指名分段试读课文，要求读准、读通。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四、学习一、二自然段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自由读课文，归纳主要内容。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出示重点句，与课文原句对比阅读：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这个刚满</w:t>
      </w:r>
      <w:r>
        <w:rPr>
          <w:rFonts w:asciiTheme="minorEastAsia" w:hAnsiTheme="minorEastAsia" w:cstheme="minorEastAsia" w:hint="eastAsia"/>
          <w:szCs w:val="21"/>
        </w:rPr>
        <w:t>18</w:t>
      </w:r>
      <w:r>
        <w:rPr>
          <w:rFonts w:asciiTheme="minorEastAsia" w:hAnsiTheme="minorEastAsia" w:cstheme="minorEastAsia" w:hint="eastAsia"/>
          <w:szCs w:val="21"/>
        </w:rPr>
        <w:t>岁的年轻人，患了严重的白血病，如果不尽快移植骨髓，将面临死亡。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讨论：你觉得哪句写得更好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师引导从“含苞的花朵…“凋零”“惟有……才能”等词句理解小钱病情严重，急需救助，体会生命的宝贵。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指导有感情朗读课文原句。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五、作业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抄写生字。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收集两岸同胞骨肉亲情的故事。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C85C61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巩固生字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个，会写“峡、桂、移”等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个字，能正确读写“海峡、桂树、移植、台湾、彼岸、袭击余震、满怀、空旷、暂停、同胞、血脉”等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深刻理解课文内容，体会两岸骨肉同胞的血脉亲情，感受生命的珍贵和爱心的无价。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</w:t>
      </w:r>
      <w:r>
        <w:rPr>
          <w:rFonts w:asciiTheme="minorEastAsia" w:hAnsiTheme="minorEastAsia" w:cstheme="minorEastAsia" w:hint="eastAsia"/>
          <w:szCs w:val="21"/>
        </w:rPr>
        <w:t>流利、有感情地朗读课文，抄写自己喜欢的句子。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理解课文内容，体会两岸骨肉同胞的血脉亲情。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收集两岸同胞互相关爱帮助的故事。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一张中国地图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或制作课件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教学方法：合作交流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一、情境导入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出示课文插图。谈话：两岸同胞怎样全力抢救小钱的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哪些地方最使你感动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学生自读课文第三至六自然段。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教师的引导策略：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可以从正面引导，如：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．面对地震，这位青年躺在病床上，想到的是什么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．面对余震，李博士和这位青年是怎么做的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仍沉着地站、仍静静地躺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他们为什么能这样做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李博士怎样将骨髓带到杭州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也可以从侧面引导，如：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这位青年难道不想念家人是否平安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．李博士和青年难道不怕余震吗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李博士是怎样“奔波”的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想象“奔波”的情景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指导有感情地朗读第五自然段。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二、升华情感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有感情地朗读第七自然段。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理解“跨越海峡的生命桥”的含义。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小练笔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或口头填空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：联系课文内容，用“终于”写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说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一句话。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小钱几经辗转，终于</w:t>
      </w:r>
      <w:r>
        <w:rPr>
          <w:rFonts w:asciiTheme="minorEastAsia" w:hAnsiTheme="minorEastAsia" w:cstheme="minorEastAsia" w:hint="eastAsia"/>
          <w:szCs w:val="21"/>
        </w:rPr>
        <w:t xml:space="preserve">         </w:t>
      </w:r>
      <w:r>
        <w:rPr>
          <w:rFonts w:asciiTheme="minorEastAsia" w:hAnsiTheme="minorEastAsia" w:cstheme="minorEastAsia" w:hint="eastAsia"/>
          <w:szCs w:val="21"/>
        </w:rPr>
        <w:t xml:space="preserve">                     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经过一次又一次的努力，台湾青年的骨髓，终于</w:t>
      </w:r>
      <w:r>
        <w:rPr>
          <w:rFonts w:asciiTheme="minorEastAsia" w:hAnsiTheme="minorEastAsia" w:cstheme="minorEastAsia" w:hint="eastAsia"/>
          <w:szCs w:val="21"/>
        </w:rPr>
        <w:t xml:space="preserve">                    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经过十几个小时的奔波，李博士终于</w:t>
      </w:r>
      <w:r>
        <w:rPr>
          <w:rFonts w:asciiTheme="minorEastAsia" w:hAnsiTheme="minorEastAsia" w:cstheme="minorEastAsia" w:hint="eastAsia"/>
          <w:szCs w:val="21"/>
        </w:rPr>
        <w:t xml:space="preserve">                         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经过两岸同胞的全力救助，小钱终于</w:t>
      </w:r>
      <w:r>
        <w:rPr>
          <w:rFonts w:asciiTheme="minorEastAsia" w:hAnsiTheme="minorEastAsia" w:cstheme="minorEastAsia" w:hint="eastAsia"/>
          <w:szCs w:val="21"/>
        </w:rPr>
        <w:t xml:space="preserve">                         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               </w:t>
      </w:r>
      <w:r>
        <w:rPr>
          <w:rFonts w:asciiTheme="minorEastAsia" w:hAnsiTheme="minorEastAsia" w:cstheme="minorEastAsia" w:hint="eastAsia"/>
          <w:szCs w:val="21"/>
        </w:rPr>
        <w:t>，终于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</w:t>
      </w:r>
      <w:r>
        <w:rPr>
          <w:rFonts w:asciiTheme="minorEastAsia" w:hAnsiTheme="minorEastAsia" w:cstheme="minorEastAsia" w:hint="eastAsia"/>
          <w:szCs w:val="21"/>
        </w:rPr>
        <w:t>·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．完成练笔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或填空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之后，说说自己对这个句子的理解。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理解结句</w:t>
      </w:r>
      <w:r>
        <w:rPr>
          <w:rFonts w:asciiTheme="minorEastAsia" w:hAnsiTheme="minorEastAsia" w:cstheme="minorEastAsia" w:hint="eastAsia"/>
          <w:szCs w:val="21"/>
        </w:rPr>
        <w:t>的含义。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“那血脉亲情，如同生命的火种，必将一代一代传下去。”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．想象：如果有一天小钱和那位捐骨髓的台湾青年相遇了，他会对台湾青年说些什么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人小组交流课前收集的材料，再向班上汇报，畅谈两岸的血脉亲情。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朗读背诵全段。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三、作业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小作文：以小钱的名义，给台湾花莲慈济医院李博士写一封感谢信，表达你对李博士和那位青年的感激之情，表达两岸骨肉的血脉亲情。</w:t>
      </w:r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p w:rsidR="00EA6DAE" w:rsidRDefault="00C85C61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EA6DAE" w:rsidRDefault="00EA6DAE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EA6DAE" w:rsidSect="00EA6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C61" w:rsidRDefault="00C85C61" w:rsidP="00C85C61">
      <w:r>
        <w:separator/>
      </w:r>
    </w:p>
  </w:endnote>
  <w:endnote w:type="continuationSeparator" w:id="0">
    <w:p w:rsidR="00C85C61" w:rsidRDefault="00C85C61" w:rsidP="00C85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C61" w:rsidRDefault="00C85C61" w:rsidP="00C85C61">
      <w:r>
        <w:separator/>
      </w:r>
    </w:p>
  </w:footnote>
  <w:footnote w:type="continuationSeparator" w:id="0">
    <w:p w:rsidR="00C85C61" w:rsidRDefault="00C85C61" w:rsidP="00C85C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2721D0"/>
    <w:rsid w:val="00C85C61"/>
    <w:rsid w:val="00EA6DAE"/>
    <w:rsid w:val="5E2721D0"/>
    <w:rsid w:val="6C80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D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85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85C61"/>
    <w:rPr>
      <w:kern w:val="2"/>
      <w:sz w:val="18"/>
      <w:szCs w:val="18"/>
    </w:rPr>
  </w:style>
  <w:style w:type="paragraph" w:styleId="a4">
    <w:name w:val="footer"/>
    <w:basedOn w:val="a"/>
    <w:link w:val="Char0"/>
    <w:rsid w:val="00C85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85C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2016-05-19T06:52:00Z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